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5577" w:rsidRDefault="00B95FAB">
      <w:r>
        <w:t>Three Standing Rules of the Membership</w:t>
      </w:r>
      <w:r w:rsidR="004E242C">
        <w:t>, Adopted at the Membership meeting on 10/10</w:t>
      </w:r>
    </w:p>
    <w:p w:rsidR="00B95FAB" w:rsidRDefault="00B95FAB"/>
    <w:p w:rsidR="00B95FAB" w:rsidRDefault="00B95FAB"/>
    <w:p w:rsidR="00B95FAB" w:rsidRDefault="00B95FAB" w:rsidP="00B95FAB">
      <w:pPr>
        <w:pStyle w:val="ListParagraph"/>
        <w:numPr>
          <w:ilvl w:val="0"/>
          <w:numId w:val="1"/>
        </w:numPr>
      </w:pPr>
      <w:r>
        <w:t>Under the Normal ROCOR Bylaws, which our Bylaws follow, the Parish Council shall consist of Clergy, the Warden, the Treasurer, the Secretary, the Head of the Sisterhood, and up to five additional lay members. Following the custom of our parish, the latter five are identified with service positions: Three auditors, a representative of the Cemetery, and the Sunday School Superintendent.</w:t>
      </w:r>
    </w:p>
    <w:p w:rsidR="00B95FAB" w:rsidRDefault="00B95FAB" w:rsidP="00B95FAB">
      <w:pPr>
        <w:pStyle w:val="ListParagraph"/>
        <w:numPr>
          <w:ilvl w:val="0"/>
          <w:numId w:val="1"/>
        </w:numPr>
      </w:pPr>
      <w:r>
        <w:t>The Parish Council shall be elected yearly at the annual meeting as provided for in our Bylaws and the Normal ROCOR Bylaws. The three top elected officers (Warden, Treasurer, Secretary) may serve if elected for up to three consecutive years and then need to cycle out of the particular office in which they have been serving. Other elected lay members do not have such term limits.</w:t>
      </w:r>
    </w:p>
    <w:p w:rsidR="00B95FAB" w:rsidRDefault="00B95FAB" w:rsidP="00B95FAB">
      <w:pPr>
        <w:pStyle w:val="ListParagraph"/>
        <w:numPr>
          <w:ilvl w:val="0"/>
          <w:numId w:val="1"/>
        </w:numPr>
      </w:pPr>
      <w:r>
        <w:t>No two people in the same household should hold positions in the three top elected offices of Warden, Treasurer, and Secretary, or if in the same household as one of the Clergy. This does not apply to the other elected Council positions. However, if any two members of the Parish Council at large are in the same household as one of the three main elected officers or Clergy, they should recuse themselves from voting in case of a vote on an issue where there is not a unanimous consensus.</w:t>
      </w:r>
    </w:p>
    <w:sectPr w:rsidR="00B9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749ED"/>
    <w:multiLevelType w:val="hybridMultilevel"/>
    <w:tmpl w:val="BFE42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7717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FAB"/>
    <w:rsid w:val="004E242C"/>
    <w:rsid w:val="00845577"/>
    <w:rsid w:val="00A413CB"/>
    <w:rsid w:val="00B95FAB"/>
    <w:rsid w:val="00C44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049EE5"/>
  <w15:chartTrackingRefBased/>
  <w15:docId w15:val="{48F9752A-9B90-3E4C-B1C9-7E39C241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Deacon Paul Siewers</dc:creator>
  <cp:keywords/>
  <dc:description/>
  <cp:lastModifiedBy>Deacon Paul Siewers</cp:lastModifiedBy>
  <cp:revision>2</cp:revision>
  <dcterms:created xsi:type="dcterms:W3CDTF">2022-10-30T13:44:00Z</dcterms:created>
  <dcterms:modified xsi:type="dcterms:W3CDTF">2022-10-30T17:14:00Z</dcterms:modified>
</cp:coreProperties>
</file>